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cs="宋体" w:asciiTheme="minorEastAsia" w:hAnsiTheme="minorEastAsia"/>
          <w:b w:val="0"/>
          <w:bCs/>
          <w:color w:val="000000" w:themeColor="text1"/>
          <w:sz w:val="32"/>
          <w:szCs w:val="32"/>
          <w:lang w:val="en-US" w:eastAsia="zh-CN"/>
          <w14:textFill>
            <w14:solidFill>
              <w14:schemeClr w14:val="tx1"/>
            </w14:solidFill>
          </w14:textFill>
        </w:rPr>
      </w:pPr>
      <w:bookmarkStart w:id="0" w:name="_GoBack"/>
      <w:bookmarkEnd w:id="0"/>
      <w:r>
        <w:rPr>
          <w:rFonts w:hint="eastAsia" w:cs="宋体" w:asciiTheme="minorEastAsia" w:hAnsiTheme="minorEastAsia"/>
          <w:b w:val="0"/>
          <w:bCs/>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 xml:space="preserve">东海县2022年面向就业困难高校毕业生公开招聘公益性岗位工作人员面试考生新冠肺炎疫情防控告知书  </w:t>
      </w:r>
    </w:p>
    <w:p>
      <w:pPr>
        <w:keepNext w:val="0"/>
        <w:keepLines w:val="0"/>
        <w:pageBreakBefore w:val="0"/>
        <w:widowControl w:val="0"/>
        <w:kinsoku/>
        <w:wordWrap/>
        <w:overflowPunct/>
        <w:topLinePunct w:val="0"/>
        <w:autoSpaceDE/>
        <w:autoSpaceDN/>
        <w:bidi w:val="0"/>
        <w:adjustRightInd/>
        <w:snapToGrid/>
        <w:spacing w:line="420" w:lineRule="exact"/>
        <w:ind w:firstLine="2940" w:firstLineChars="1400"/>
        <w:textAlignment w:val="auto"/>
        <w:rPr>
          <w:rFonts w:hint="default" w:eastAsiaTheme="minorEastAsia"/>
          <w:lang w:val="en-US" w:eastAsia="zh-CN"/>
        </w:rPr>
      </w:pPr>
      <w:r>
        <w:rPr>
          <w:rFonts w:hint="eastAsia"/>
          <w:lang w:val="en-US" w:eastAsia="zh-CN"/>
        </w:rPr>
        <w:t>2022年10月17日发布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确保东海县2022年面向就业困难高校毕业生公开招聘公益性岗位工作人员面试工作安全顺利进行，现将备考及考试期间新冠肺炎疫情防控有关措施和要求告知如下，请所有入围面试的考生知悉、理解、配合和支持。</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考生应按疫情防控有关要求做好个人防护和健康管理，时刻关注本人“苏康码”和行程卡状况，考前7天每日主动向招聘主管部门或招聘单位如实申报个人健康监测、旅居地等信息直至考试当日。其中，外来考生（指自省外和省内跨设区市返回参加考试的考生，下同）应至少于考前7天起持续了解</w:t>
      </w:r>
      <w:r>
        <w:rPr>
          <w:rFonts w:hint="eastAsia" w:asciiTheme="minorEastAsia" w:hAnsiTheme="minorEastAsia" w:cstheme="minorEastAsia"/>
          <w:sz w:val="30"/>
          <w:szCs w:val="30"/>
          <w:lang w:val="en-US" w:eastAsia="zh-CN"/>
        </w:rPr>
        <w:t>东海县</w:t>
      </w:r>
      <w:r>
        <w:rPr>
          <w:rFonts w:hint="eastAsia" w:asciiTheme="minorEastAsia" w:hAnsiTheme="minorEastAsia" w:eastAsiaTheme="minorEastAsia" w:cstheme="minorEastAsia"/>
          <w:sz w:val="30"/>
          <w:szCs w:val="30"/>
        </w:rPr>
        <w:t>最新防疫要求，并严格按当地规定落实信息报备、抵达后健康监测、新冠肺炎病毒核酸检测（以下简称“核酸检测”）等要求，以免影响正常参加考试。备考期间不前往国（境）外或国内疫情中高风险区，主动减少外出、不必要的聚集和人员接触。出行时注意保持社交距离，乘坐公共交通工具应全程规范佩戴口罩并做好卫生防护，如出现发热、干咳等异常症状应及时就医。</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二、考试当天入场时，考生应提前准备好本人有效期内身份证原件、考生健康状况报告表（见附件</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苏康码”绿码、行程卡绿卡、现场测量体温＜37.3℃且无干咳等可疑症状，并能提供面试报到前48小时内核酸检测阴性证明（以采样时间为准，省内外具有相关资质认定的检测机构出具，纸质报告、电子报告或“苏康码”、检测机构APP显示均可，必须含采样时间信息，下同）的考生，可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三、考生应服从考试现场防疫管理，自备一次性医用口罩或无呼吸阀N95口罩，除身份核验和答题等必须环节外应全程佩戴，做好个人防护。建议考生至少提前</w:t>
      </w:r>
      <w:r>
        <w:rPr>
          <w:rFonts w:hint="eastAsia" w:asciiTheme="minorEastAsia" w:hAnsiTheme="minorEastAsia" w:cstheme="minorEastAsia"/>
          <w:sz w:val="30"/>
          <w:szCs w:val="30"/>
          <w:lang w:val="en-US" w:eastAsia="zh-CN"/>
        </w:rPr>
        <w:t>30分钟</w:t>
      </w:r>
      <w:r>
        <w:rPr>
          <w:rFonts w:hint="eastAsia" w:asciiTheme="minorEastAsia" w:hAnsiTheme="minorEastAsia" w:eastAsiaTheme="minorEastAsia" w:cstheme="minorEastAsia"/>
          <w:sz w:val="30"/>
          <w:szCs w:val="30"/>
        </w:rPr>
        <w:t>到达考点，自觉配合完成检测流程后从规定通道验证入场。逾期到场失去参加考试资格或耽误考试时间的，责任自负。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1．近期有国（境）外、国内疫情中高风险区旅居史，以及与新冠病毒肺炎确诊病例或无症状感染者有密切接触或密接的密接等情形的考生，按照</w:t>
      </w:r>
      <w:r>
        <w:rPr>
          <w:rFonts w:hint="eastAsia" w:asciiTheme="minorEastAsia" w:hAnsiTheme="minorEastAsia" w:cstheme="minorEastAsia"/>
          <w:sz w:val="30"/>
          <w:szCs w:val="30"/>
          <w:lang w:val="en-US" w:eastAsia="zh-CN"/>
        </w:rPr>
        <w:t>东海县</w:t>
      </w:r>
      <w:r>
        <w:rPr>
          <w:rFonts w:hint="eastAsia" w:asciiTheme="minorEastAsia" w:hAnsiTheme="minorEastAsia" w:eastAsiaTheme="minorEastAsia" w:cstheme="minorEastAsia"/>
          <w:sz w:val="30"/>
          <w:szCs w:val="30"/>
        </w:rPr>
        <w:t>防控政策要求，已分类落实健康管理措施的，考试当天除须本人“苏康码”绿码、“行程卡”绿卡、现场测量体温＜37．3℃且无干咳等可疑症状，并能提供面试报到前48小时内核酸检测阴性证明外，还须提供隔离期满证明及居家健康监测期内历次核酸检测阴性证明；</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因患感冒等非新冠肺炎疾病有发烧（体温≥37.3℃）、干咳等症状的考生，考试当天如症状未消失，除须本人“苏康码”绿码、行程卡绿卡，并能提供面试报到前48小时内核酸检测阴性证明外，还须服从安排在临时隔离考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面试前7天内有中、高风险区所在县（市、区、旗）的其他地区旅居史的考生须在考点入口主动报告，并提供本人面试报到前72小时内2次核酸检测阴性证明（以采样时间为准，2次核酸采样时间须间隔24小时），经现场防疫人员评估后方可入场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五、有下列情形之一的，应主动报告并配合相应疫情防控安排，不得参加考试：</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1．不能现场出示本人当日“苏康码”绿码、行程卡绿卡或面试报到前48小时内核酸检测阴性证明的；</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2．仍在隔离期的新冠肺炎确诊病例、疑似病例、无症状感染者及密切接触者、密接的密接，未完全按</w:t>
      </w:r>
      <w:r>
        <w:rPr>
          <w:rFonts w:hint="eastAsia" w:asciiTheme="minorEastAsia" w:hAnsiTheme="minorEastAsia" w:cstheme="minorEastAsia"/>
          <w:sz w:val="30"/>
          <w:szCs w:val="30"/>
          <w:lang w:val="en-US" w:eastAsia="zh-CN"/>
        </w:rPr>
        <w:t>东海县</w:t>
      </w:r>
      <w:r>
        <w:rPr>
          <w:rFonts w:hint="eastAsia" w:asciiTheme="minorEastAsia" w:hAnsiTheme="minorEastAsia" w:eastAsiaTheme="minorEastAsia" w:cstheme="minorEastAsia"/>
          <w:sz w:val="30"/>
          <w:szCs w:val="30"/>
        </w:rPr>
        <w:t>疫情防控要求落实抵达后健康监测、核酸检测等防控措施的外来考生，以及其他因疫情相关原因被旅居地或</w:t>
      </w:r>
      <w:r>
        <w:rPr>
          <w:rFonts w:hint="eastAsia" w:asciiTheme="minorEastAsia" w:hAnsiTheme="minorEastAsia" w:cstheme="minorEastAsia"/>
          <w:sz w:val="30"/>
          <w:szCs w:val="30"/>
          <w:lang w:val="en-US" w:eastAsia="zh-CN"/>
        </w:rPr>
        <w:t>东海县</w:t>
      </w:r>
      <w:r>
        <w:rPr>
          <w:rFonts w:hint="eastAsia" w:asciiTheme="minorEastAsia" w:hAnsiTheme="minorEastAsia" w:eastAsiaTheme="minorEastAsia" w:cstheme="minorEastAsia"/>
          <w:sz w:val="30"/>
          <w:szCs w:val="30"/>
        </w:rPr>
        <w:t>管控不能到场的；</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近期有国（境）外、国内疫情中高风险区旅居史的考生，自入境、离开中高风险区之日起算未满规定隔离期及居家健康监测期的；或虽已满规定隔离期及居家健康监测期，但不能提供隔离期满证明及居家健康监测期内历次核酸检测阴性证明的。</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000" w:firstLineChars="1000"/>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东海县</w:t>
      </w:r>
      <w:r>
        <w:rPr>
          <w:rFonts w:hint="eastAsia" w:asciiTheme="minorEastAsia" w:hAnsiTheme="minorEastAsia" w:eastAsiaTheme="minorEastAsia" w:cstheme="minorEastAsia"/>
          <w:sz w:val="30"/>
          <w:szCs w:val="30"/>
        </w:rPr>
        <w:t>人力资源和社会保障局</w:t>
      </w:r>
    </w:p>
    <w:p>
      <w:pPr>
        <w:keepNext w:val="0"/>
        <w:keepLines w:val="0"/>
        <w:pageBreakBefore w:val="0"/>
        <w:widowControl w:val="0"/>
        <w:kinsoku/>
        <w:wordWrap/>
        <w:overflowPunct/>
        <w:topLinePunct w:val="0"/>
        <w:autoSpaceDE/>
        <w:autoSpaceDN/>
        <w:bidi w:val="0"/>
        <w:adjustRightInd/>
        <w:snapToGrid/>
        <w:spacing w:line="420" w:lineRule="exact"/>
        <w:ind w:firstLine="4200" w:firstLineChars="14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2022年</w:t>
      </w:r>
      <w:r>
        <w:rPr>
          <w:rFonts w:hint="eastAsia" w:asciiTheme="minorEastAsia" w:hAnsiTheme="minorEastAsia" w:cstheme="minorEastAsia"/>
          <w:sz w:val="30"/>
          <w:szCs w:val="30"/>
          <w:lang w:val="en-US" w:eastAsia="zh-CN"/>
        </w:rPr>
        <w:t>10</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17日</w:t>
      </w:r>
    </w:p>
    <w:p>
      <w:pPr>
        <w:keepNext w:val="0"/>
        <w:keepLines w:val="0"/>
        <w:pageBreakBefore w:val="0"/>
        <w:widowControl w:val="0"/>
        <w:kinsoku/>
        <w:wordWrap/>
        <w:overflowPunct/>
        <w:topLinePunct w:val="0"/>
        <w:autoSpaceDE/>
        <w:autoSpaceDN/>
        <w:bidi w:val="0"/>
        <w:adjustRightInd/>
        <w:snapToGrid/>
        <w:spacing w:line="420" w:lineRule="exact"/>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45D43"/>
    <w:rsid w:val="31643235"/>
    <w:rsid w:val="372820ED"/>
    <w:rsid w:val="387509D1"/>
    <w:rsid w:val="499D5F79"/>
    <w:rsid w:val="662C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1748</Words>
  <Characters>1782</Characters>
  <Lines>0</Lines>
  <Paragraphs>0</Paragraphs>
  <TotalTime>29</TotalTime>
  <ScaleCrop>false</ScaleCrop>
  <LinksUpToDate>false</LinksUpToDate>
  <CharactersWithSpaces>1784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2022-07-22T09:51:00Z</dcterms:created>
  <dc:creator>YN</dc:creator>
  <cp:lastModifiedBy>李春硕</cp:lastModifiedBy>
  <dcterms:modified xsi:type="dcterms:W3CDTF">2022-10-17T08:37:18Z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7F332345447C4BD98F6DA4917F2AB5CE</vt:lpwstr>
  </property>
</Properties>
</file>